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FAA1" w14:textId="4303384B" w:rsidR="00F83154" w:rsidRPr="00F83154" w:rsidRDefault="00626451" w:rsidP="6D349602">
      <w:pPr>
        <w:pStyle w:val="Subtitle"/>
        <w:spacing w:after="240"/>
        <w:contextualSpacing w:val="0"/>
        <w:rPr>
          <w:b w:val="0"/>
        </w:rPr>
      </w:pPr>
      <w:r>
        <w:rPr>
          <w:b w:val="0"/>
        </w:rPr>
        <w:t xml:space="preserve">Dietitians Australia </w:t>
      </w:r>
      <w:r w:rsidR="00F83154">
        <w:rPr>
          <w:b w:val="0"/>
        </w:rPr>
        <w:t>General Policy and Procedure Manual</w:t>
      </w:r>
    </w:p>
    <w:p w14:paraId="6A8C6646" w14:textId="7417A01E" w:rsidR="00566B03" w:rsidRDefault="00F83154" w:rsidP="00F83154">
      <w:pPr>
        <w:pStyle w:val="Subtitle"/>
        <w:spacing w:after="240"/>
        <w:contextualSpacing w:val="0"/>
      </w:pPr>
      <w:r>
        <w:t>Awards</w:t>
      </w:r>
    </w:p>
    <w:p w14:paraId="273C833E" w14:textId="39E0E0FE" w:rsidR="00AF0899" w:rsidRPr="00080615" w:rsidRDefault="007C5202" w:rsidP="00F83154">
      <w:pPr>
        <w:pStyle w:val="Title"/>
        <w:spacing w:before="240" w:after="600"/>
      </w:pPr>
      <w:sdt>
        <w:sdtPr>
          <w:alias w:val="Title"/>
          <w:tag w:val=""/>
          <w:id w:val="-1604248548"/>
          <w:placeholder>
            <w:docPart w:val="5AC7A9E855A64FDD81FAF12DECF532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6451" w:rsidRPr="00F83154">
            <w:t xml:space="preserve">Young Achiever Award in memory of </w:t>
          </w:r>
          <w:r w:rsidR="00626451">
            <w:t>Dr </w:t>
          </w:r>
          <w:r w:rsidR="00626451" w:rsidRPr="00F83154">
            <w:t>Joan Mary Woodhill OBE</w:t>
          </w:r>
        </w:sdtContent>
      </w:sdt>
    </w:p>
    <w:p w14:paraId="61986147" w14:textId="77777777" w:rsidR="00F83154" w:rsidRPr="00F83154" w:rsidRDefault="00F83154" w:rsidP="00F83154">
      <w:pPr>
        <w:pStyle w:val="Heading1"/>
      </w:pPr>
      <w:r w:rsidRPr="00F83154">
        <w:t>Rationale and Purpose of Award</w:t>
      </w:r>
    </w:p>
    <w:p w14:paraId="2DD8CE6A" w14:textId="5818B542" w:rsidR="00F83154" w:rsidRPr="00F83154" w:rsidRDefault="00F83154" w:rsidP="00F83154">
      <w:r w:rsidRPr="00F83154">
        <w:t xml:space="preserve">The purpose of this award is to encourage junior members of the profession to join and actively participate in </w:t>
      </w:r>
      <w:r w:rsidR="00626451">
        <w:t>Dietitians Australia’s</w:t>
      </w:r>
      <w:r w:rsidR="00626451" w:rsidRPr="00F83154">
        <w:t xml:space="preserve"> </w:t>
      </w:r>
      <w:r w:rsidRPr="00F83154">
        <w:t xml:space="preserve">activities and to foster future leaders. It will also recognise leadership and service. This award honours the memory of the late </w:t>
      </w:r>
      <w:r w:rsidR="00EF6991">
        <w:t>Dr </w:t>
      </w:r>
      <w:r w:rsidRPr="00F83154">
        <w:t>Joan Woodhill OBE who was the first dietitian trained in New South Wales and who made an outstanding contribution to the profession at</w:t>
      </w:r>
      <w:r w:rsidR="006A5301">
        <w:t> </w:t>
      </w:r>
      <w:r w:rsidRPr="00F83154">
        <w:t>state level, nationally and internationally.</w:t>
      </w:r>
    </w:p>
    <w:p w14:paraId="71738861" w14:textId="77777777" w:rsidR="00F83154" w:rsidRPr="00F83154" w:rsidRDefault="00F83154" w:rsidP="00F83154">
      <w:pPr>
        <w:pStyle w:val="Heading1"/>
      </w:pPr>
      <w:r w:rsidRPr="00F83154">
        <w:t>Form of the Award</w:t>
      </w:r>
    </w:p>
    <w:p w14:paraId="7843E333" w14:textId="46EE9525" w:rsidR="00F83154" w:rsidRPr="00F83154" w:rsidRDefault="00F83154" w:rsidP="00F83154">
      <w:r w:rsidRPr="00F83154">
        <w:t>The successful nominee will</w:t>
      </w:r>
      <w:r w:rsidRPr="00F83154">
        <w:rPr>
          <w:i/>
        </w:rPr>
        <w:t xml:space="preserve"> </w:t>
      </w:r>
      <w:r w:rsidR="00C07CAB">
        <w:t>receive</w:t>
      </w:r>
      <w:r w:rsidRPr="00F83154">
        <w:t>:</w:t>
      </w:r>
    </w:p>
    <w:p w14:paraId="5F70265E" w14:textId="2BB34D64" w:rsidR="00F83154" w:rsidRPr="00F83154" w:rsidRDefault="00F83154" w:rsidP="00884B1D">
      <w:pPr>
        <w:pStyle w:val="Bullet1"/>
        <w:ind w:left="709"/>
      </w:pPr>
      <w:r w:rsidRPr="00F83154">
        <w:t xml:space="preserve">The award </w:t>
      </w:r>
      <w:r w:rsidR="008E6875">
        <w:t>prese</w:t>
      </w:r>
      <w:r w:rsidR="00172F49">
        <w:t>n</w:t>
      </w:r>
      <w:r w:rsidR="008E6875">
        <w:t>ted</w:t>
      </w:r>
      <w:r w:rsidR="008E6875" w:rsidRPr="00F83154">
        <w:t xml:space="preserve"> </w:t>
      </w:r>
      <w:r w:rsidRPr="00F83154">
        <w:t xml:space="preserve">at the </w:t>
      </w:r>
      <w:r w:rsidR="002F4C91">
        <w:t xml:space="preserve">Dietitians Australia </w:t>
      </w:r>
      <w:r w:rsidR="00987F0D">
        <w:t>Awards Ceremo</w:t>
      </w:r>
      <w:r w:rsidR="00194DB1">
        <w:t>ny</w:t>
      </w:r>
      <w:r w:rsidR="001A4B95">
        <w:t xml:space="preserve"> </w:t>
      </w:r>
    </w:p>
    <w:p w14:paraId="3EFA1306" w14:textId="77AFB04F" w:rsidR="00FE38DA" w:rsidRDefault="00773959" w:rsidP="00A11786">
      <w:pPr>
        <w:pStyle w:val="Bullet1"/>
        <w:ind w:left="709"/>
      </w:pPr>
      <w:r>
        <w:t xml:space="preserve">A framed </w:t>
      </w:r>
      <w:r w:rsidR="00531E4E" w:rsidRPr="009B498A">
        <w:rPr>
          <w:i/>
          <w:iCs/>
        </w:rPr>
        <w:t>Young Achiever Award</w:t>
      </w:r>
      <w:r w:rsidR="00531E4E">
        <w:t xml:space="preserve"> </w:t>
      </w:r>
      <w:r w:rsidR="00F83154" w:rsidRPr="00F83154">
        <w:t>certificate</w:t>
      </w:r>
    </w:p>
    <w:p w14:paraId="0BE9FE0C" w14:textId="22614C14" w:rsidR="00F83154" w:rsidRPr="00F83154" w:rsidRDefault="00F83154" w:rsidP="00923A88">
      <w:pPr>
        <w:pStyle w:val="Bullet1"/>
        <w:ind w:left="709"/>
      </w:pPr>
      <w:r w:rsidRPr="00F83154">
        <w:t xml:space="preserve">$1,000 </w:t>
      </w:r>
      <w:r w:rsidR="00A9183C">
        <w:t>will accompany the award</w:t>
      </w:r>
    </w:p>
    <w:p w14:paraId="2AC3C4F0" w14:textId="3D31650D" w:rsidR="00F83154" w:rsidRDefault="00C07CAB">
      <w:pPr>
        <w:pStyle w:val="Bullet1"/>
        <w:ind w:left="709"/>
      </w:pPr>
      <w:r>
        <w:t>Their</w:t>
      </w:r>
      <w:r w:rsidR="00F46406">
        <w:t xml:space="preserve"> </w:t>
      </w:r>
      <w:r w:rsidR="00F83154" w:rsidRPr="00F83154">
        <w:t xml:space="preserve">name </w:t>
      </w:r>
      <w:r w:rsidR="00272A92">
        <w:t xml:space="preserve">and photo published </w:t>
      </w:r>
      <w:r w:rsidR="00F83154" w:rsidRPr="00F83154">
        <w:t xml:space="preserve">in the </w:t>
      </w:r>
      <w:r w:rsidR="00272A92">
        <w:t xml:space="preserve">Dietitians Australia </w:t>
      </w:r>
      <w:r w:rsidR="00F83154" w:rsidRPr="00F83154">
        <w:t>Annual Report</w:t>
      </w:r>
      <w:r w:rsidR="00272A92">
        <w:t xml:space="preserve"> along with a short outline </w:t>
      </w:r>
      <w:r w:rsidR="00773959">
        <w:t>of the service for which the award is given</w:t>
      </w:r>
    </w:p>
    <w:p w14:paraId="7FA9545B" w14:textId="68D6A3C8" w:rsidR="00A11786" w:rsidRDefault="00A11786" w:rsidP="009B498A">
      <w:pPr>
        <w:pStyle w:val="Bullet1"/>
      </w:pPr>
      <w:r>
        <w:t xml:space="preserve">Their name listed </w:t>
      </w:r>
      <w:r w:rsidRPr="00BF6F8B">
        <w:t xml:space="preserve">in the Awards section of the </w:t>
      </w:r>
      <w:r>
        <w:t>Dietitians Australia</w:t>
      </w:r>
      <w:r w:rsidRPr="00BF6F8B">
        <w:t xml:space="preserve"> website</w:t>
      </w:r>
    </w:p>
    <w:p w14:paraId="57847205" w14:textId="3075754A" w:rsidR="0010065A" w:rsidRPr="00F83154" w:rsidRDefault="0010065A" w:rsidP="009B498A">
      <w:pPr>
        <w:pStyle w:val="Bullet1"/>
      </w:pPr>
      <w:r>
        <w:rPr>
          <w:rStyle w:val="normaltextrun"/>
          <w:rFonts w:ascii="Calibri" w:hAnsi="Calibri" w:cs="Calibri"/>
          <w:shd w:val="clear" w:color="auto" w:fill="FFFFFF"/>
        </w:rPr>
        <w:t>Their name promoted through various member communication channels as part of overall award promotions (I.e., social media, Share Plate and/or direct email)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3366F5F8" w14:textId="75615E85" w:rsidR="00F83154" w:rsidRPr="00F83154" w:rsidRDefault="00C07CAB" w:rsidP="009B498A">
      <w:pPr>
        <w:pStyle w:val="Bullet1"/>
        <w:ind w:left="709"/>
      </w:pPr>
      <w:r>
        <w:t>C</w:t>
      </w:r>
      <w:r w:rsidR="00F83154" w:rsidRPr="00F83154">
        <w:t xml:space="preserve">omplimentary registration </w:t>
      </w:r>
      <w:r w:rsidR="00F46406">
        <w:t xml:space="preserve">to </w:t>
      </w:r>
      <w:r w:rsidR="00F83154" w:rsidRPr="00F83154">
        <w:t xml:space="preserve">the </w:t>
      </w:r>
      <w:r w:rsidR="00F46406">
        <w:t>Dietitians Australia</w:t>
      </w:r>
      <w:r w:rsidR="00F83154" w:rsidRPr="00F83154">
        <w:t xml:space="preserve"> Conference</w:t>
      </w:r>
    </w:p>
    <w:p w14:paraId="0FF6E936" w14:textId="518267FD" w:rsidR="00F83154" w:rsidRDefault="00F83154" w:rsidP="00626451">
      <w:pPr>
        <w:pStyle w:val="Bullet1"/>
        <w:ind w:left="709"/>
      </w:pPr>
      <w:r w:rsidRPr="00F83154">
        <w:t>Some support toward travel, accommodation or other expenses where funds are available</w:t>
      </w:r>
    </w:p>
    <w:p w14:paraId="6CFD8DEC" w14:textId="12DC2456" w:rsidR="00923A88" w:rsidRPr="00F83154" w:rsidRDefault="00923A88" w:rsidP="00923A88">
      <w:pPr>
        <w:pStyle w:val="Heading1"/>
      </w:pPr>
      <w:r w:rsidRPr="00F83154">
        <w:t>Selection</w:t>
      </w:r>
      <w:r w:rsidR="006F1B71">
        <w:t xml:space="preserve"> criteria</w:t>
      </w:r>
    </w:p>
    <w:p w14:paraId="563A9643" w14:textId="77777777" w:rsidR="00923A88" w:rsidRPr="00F83154" w:rsidRDefault="00923A88" w:rsidP="00923A88">
      <w:r w:rsidRPr="00F83154">
        <w:t>Nominees must satisfy the following criteria:</w:t>
      </w:r>
    </w:p>
    <w:p w14:paraId="20A3682D" w14:textId="226ABF66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Member of </w:t>
      </w:r>
      <w:r>
        <w:t>Dietitians Australia</w:t>
      </w:r>
      <w:r w:rsidRPr="00F83154">
        <w:t xml:space="preserve"> for at least five years.</w:t>
      </w:r>
    </w:p>
    <w:p w14:paraId="37E0460A" w14:textId="77777777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Less than 10 years from graduation </w:t>
      </w:r>
      <w:proofErr w:type="gramStart"/>
      <w:r w:rsidRPr="00F83154">
        <w:t>at</w:t>
      </w:r>
      <w:proofErr w:type="gramEnd"/>
      <w:r w:rsidRPr="00F83154">
        <w:t xml:space="preserve"> 1 March.</w:t>
      </w:r>
    </w:p>
    <w:p w14:paraId="31EBB03F" w14:textId="743D82D2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Active participation in the National, or Branch activities, or other groups which contribute to the work of </w:t>
      </w:r>
      <w:r>
        <w:t>Dietitians Australia</w:t>
      </w:r>
      <w:r w:rsidRPr="00F83154">
        <w:t>.</w:t>
      </w:r>
    </w:p>
    <w:p w14:paraId="39D526B8" w14:textId="76D0992A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Not previously selected as a recipient of the </w:t>
      </w:r>
      <w:r>
        <w:t>Dietitians Australia</w:t>
      </w:r>
      <w:r w:rsidRPr="00F83154">
        <w:t xml:space="preserve"> </w:t>
      </w:r>
      <w:r w:rsidRPr="009B498A">
        <w:rPr>
          <w:i/>
          <w:iCs/>
        </w:rPr>
        <w:t>Young Achievers Award</w:t>
      </w:r>
      <w:r w:rsidRPr="00F83154">
        <w:t>.</w:t>
      </w:r>
    </w:p>
    <w:p w14:paraId="413B45C6" w14:textId="77777777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lastRenderedPageBreak/>
        <w:t xml:space="preserve">Achievement in promoting optimal health and nutritional status of the population </w:t>
      </w:r>
      <w:proofErr w:type="gramStart"/>
      <w:r w:rsidRPr="00F83154">
        <w:t>through:</w:t>
      </w:r>
      <w:proofErr w:type="gramEnd"/>
      <w:r>
        <w:t> </w:t>
      </w:r>
      <w:r w:rsidRPr="00F83154">
        <w:t>excellence of practice, publications, speaking at conferences, organising workshops,</w:t>
      </w:r>
      <w:r>
        <w:t> </w:t>
      </w:r>
      <w:r w:rsidRPr="00F83154">
        <w:t>academia.</w:t>
      </w:r>
    </w:p>
    <w:p w14:paraId="19F08A1C" w14:textId="3B90C93C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Excellence of practice or leadership in nutrition and dietetics through one of the following: legislation, research, education and professional training, clinical dietetics, public health, career guidance, public relations, community nutrition, management, etc. either in </w:t>
      </w:r>
      <w:r w:rsidR="00D84D4A">
        <w:t>Dietitians Australia</w:t>
      </w:r>
      <w:r w:rsidRPr="00F83154">
        <w:t xml:space="preserve"> or employment.</w:t>
      </w:r>
    </w:p>
    <w:p w14:paraId="3BEF0B18" w14:textId="155F5382" w:rsidR="00923A88" w:rsidRPr="00F83154" w:rsidRDefault="00923A88" w:rsidP="009B498A">
      <w:pPr>
        <w:pStyle w:val="Bullet1"/>
        <w:numPr>
          <w:ilvl w:val="0"/>
          <w:numId w:val="18"/>
        </w:numPr>
      </w:pPr>
      <w:r w:rsidRPr="00F83154">
        <w:t xml:space="preserve">Demonstrated </w:t>
      </w:r>
      <w:r w:rsidR="00BF5FA9">
        <w:t xml:space="preserve">high level </w:t>
      </w:r>
      <w:r w:rsidRPr="00F83154">
        <w:t>communication skills.</w:t>
      </w:r>
    </w:p>
    <w:p w14:paraId="5C897707" w14:textId="742924A5" w:rsidR="00923A88" w:rsidRDefault="00923A88" w:rsidP="009B498A">
      <w:pPr>
        <w:pStyle w:val="Bullet1"/>
        <w:numPr>
          <w:ilvl w:val="0"/>
          <w:numId w:val="18"/>
        </w:numPr>
      </w:pPr>
      <w:r w:rsidRPr="00F83154">
        <w:t>Demonstrated commitment</w:t>
      </w:r>
      <w:r w:rsidR="00BF5FA9">
        <w:t xml:space="preserve"> and contribution</w:t>
      </w:r>
      <w:r w:rsidRPr="00F83154">
        <w:t xml:space="preserve"> beyond usual practice.</w:t>
      </w:r>
    </w:p>
    <w:p w14:paraId="03BB4E09" w14:textId="3F22E63B" w:rsidR="006F1B71" w:rsidRDefault="000E43C4" w:rsidP="006F1B71">
      <w:pPr>
        <w:pStyle w:val="Heading1"/>
      </w:pPr>
      <w:r>
        <w:t>Nomination</w:t>
      </w:r>
      <w:r w:rsidR="006F1B71" w:rsidRPr="00F83154">
        <w:t xml:space="preserve"> Process</w:t>
      </w:r>
    </w:p>
    <w:p w14:paraId="68089863" w14:textId="29E63187" w:rsidR="00CB1380" w:rsidRPr="00033F94" w:rsidRDefault="00033F94" w:rsidP="009B498A">
      <w:pPr>
        <w:pStyle w:val="Bullet1"/>
        <w:numPr>
          <w:ilvl w:val="0"/>
          <w:numId w:val="0"/>
        </w:numPr>
      </w:pPr>
      <w:r w:rsidRPr="00F83154">
        <w:t xml:space="preserve">The Board of Directors, Committees, Branch </w:t>
      </w:r>
      <w:r w:rsidR="004C221A">
        <w:t>Convenor</w:t>
      </w:r>
      <w:r w:rsidR="004C221A" w:rsidRPr="00F83154">
        <w:t>s</w:t>
      </w:r>
      <w:r w:rsidRPr="00F83154">
        <w:t xml:space="preserve"> and members may nominate annually any number of candidates for the </w:t>
      </w:r>
      <w:r>
        <w:t>Dietitians Australia</w:t>
      </w:r>
      <w:r w:rsidRPr="00F83154">
        <w:t xml:space="preserve"> </w:t>
      </w:r>
      <w:r w:rsidRPr="009B498A">
        <w:rPr>
          <w:i/>
          <w:iCs/>
        </w:rPr>
        <w:t>Young Achiever Award</w:t>
      </w:r>
      <w:r w:rsidRPr="00F83154">
        <w:t>.</w:t>
      </w:r>
    </w:p>
    <w:p w14:paraId="7B261907" w14:textId="4F2EA8F1" w:rsidR="000E43C4" w:rsidRPr="00172F49" w:rsidRDefault="000E43C4" w:rsidP="00040ACB">
      <w:pPr>
        <w:pStyle w:val="List1Numbered1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Nominations must be submitted on the official Nomination </w:t>
      </w:r>
      <w:r w:rsidRPr="00172F49">
        <w:rPr>
          <w:lang w:val="en-GB"/>
        </w:rPr>
        <w:t>Form (</w:t>
      </w:r>
      <w:r w:rsidR="002451E1">
        <w:rPr>
          <w:lang w:val="en-GB"/>
        </w:rPr>
        <w:t>Appendix 1).</w:t>
      </w:r>
    </w:p>
    <w:p w14:paraId="08F449BD" w14:textId="77777777" w:rsidR="00D03880" w:rsidRPr="00BF6F8B" w:rsidRDefault="00D03880" w:rsidP="00D03880">
      <w:pPr>
        <w:pStyle w:val="List1Numbered1"/>
        <w:numPr>
          <w:ilvl w:val="0"/>
          <w:numId w:val="19"/>
        </w:numPr>
      </w:pPr>
      <w:r w:rsidRPr="00BF6F8B">
        <w:t>Nominations and supporting documentation must be in electronic form</w:t>
      </w:r>
      <w:r>
        <w:t xml:space="preserve"> and in Word format for the preparation of reports</w:t>
      </w:r>
      <w:r w:rsidRPr="00BF6F8B">
        <w:t>.</w:t>
      </w:r>
    </w:p>
    <w:p w14:paraId="756A1695" w14:textId="278BE671" w:rsidR="00040ACB" w:rsidRPr="001F113B" w:rsidRDefault="00040ACB" w:rsidP="00040ACB">
      <w:pPr>
        <w:pStyle w:val="List1Numbered1"/>
        <w:numPr>
          <w:ilvl w:val="0"/>
          <w:numId w:val="19"/>
        </w:numPr>
        <w:rPr>
          <w:lang w:val="en-GB"/>
        </w:rPr>
      </w:pPr>
      <w:r w:rsidRPr="001F113B">
        <w:rPr>
          <w:lang w:val="en-GB"/>
        </w:rPr>
        <w:t>Save this document in a different name: that of the person being nominated (eg:</w:t>
      </w:r>
      <w:r>
        <w:rPr>
          <w:lang w:val="en-GB"/>
        </w:rPr>
        <w:t> JONES_Mary – 202</w:t>
      </w:r>
      <w:r w:rsidR="00420DBD">
        <w:rPr>
          <w:lang w:val="en-GB"/>
        </w:rPr>
        <w:t>3</w:t>
      </w:r>
      <w:r>
        <w:rPr>
          <w:lang w:val="en-GB"/>
        </w:rPr>
        <w:t xml:space="preserve"> Young Achiever Award</w:t>
      </w:r>
      <w:r w:rsidRPr="001F113B">
        <w:rPr>
          <w:lang w:val="en-GB"/>
        </w:rPr>
        <w:t>).</w:t>
      </w:r>
    </w:p>
    <w:p w14:paraId="612CE329" w14:textId="77777777" w:rsidR="001630E7" w:rsidRDefault="001630E7" w:rsidP="001630E7">
      <w:pPr>
        <w:pStyle w:val="List1Numbered1"/>
        <w:numPr>
          <w:ilvl w:val="0"/>
          <w:numId w:val="19"/>
        </w:numPr>
      </w:pPr>
      <w:r w:rsidRPr="00BF6F8B">
        <w:t xml:space="preserve">Nominations and any supporting documentation must address the </w:t>
      </w:r>
      <w:r>
        <w:t xml:space="preserve">selection </w:t>
      </w:r>
      <w:r w:rsidRPr="00BF6F8B">
        <w:t>criteria.</w:t>
      </w:r>
    </w:p>
    <w:p w14:paraId="12138E9D" w14:textId="77777777" w:rsidR="001630E7" w:rsidRPr="00BF6F8B" w:rsidRDefault="001630E7" w:rsidP="001630E7">
      <w:pPr>
        <w:pStyle w:val="List1Numbered1"/>
        <w:numPr>
          <w:ilvl w:val="0"/>
          <w:numId w:val="19"/>
        </w:numPr>
      </w:pPr>
      <w:r w:rsidRPr="00BF6F8B">
        <w:t xml:space="preserve">Names of nominators (members of </w:t>
      </w:r>
      <w:r>
        <w:t>Dietitians Australia - proposer and seconder</w:t>
      </w:r>
      <w:r w:rsidRPr="00BF6F8B">
        <w:t>) must be provided on Nomination Form.</w:t>
      </w:r>
    </w:p>
    <w:p w14:paraId="437ABFFD" w14:textId="77777777" w:rsidR="00B96587" w:rsidRDefault="00B96587" w:rsidP="00B96587">
      <w:pPr>
        <w:pStyle w:val="List1Numbered1"/>
        <w:numPr>
          <w:ilvl w:val="0"/>
          <w:numId w:val="19"/>
        </w:numPr>
      </w:pPr>
      <w:r>
        <w:t>A</w:t>
      </w:r>
      <w:r w:rsidRPr="00E32981">
        <w:t>dd electronic signature</w:t>
      </w:r>
      <w:r>
        <w:t xml:space="preserve"> where available</w:t>
      </w:r>
      <w:r w:rsidRPr="00E32981">
        <w:t>. Where not available</w:t>
      </w:r>
      <w:r>
        <w:t>,</w:t>
      </w:r>
      <w:r w:rsidRPr="00E32981">
        <w:t xml:space="preserve"> a signed copy will need to be scanned and emailed</w:t>
      </w:r>
      <w:r>
        <w:t xml:space="preserve"> to the Award and Recognition Advisory Committee (ARAC) Secretariat with the nomination submission.</w:t>
      </w:r>
    </w:p>
    <w:p w14:paraId="3EB8CBF4" w14:textId="20FF05EA" w:rsidR="00290A0E" w:rsidRDefault="00290A0E" w:rsidP="00290A0E">
      <w:pPr>
        <w:pStyle w:val="List1Numbered1"/>
        <w:numPr>
          <w:ilvl w:val="0"/>
          <w:numId w:val="0"/>
        </w:numPr>
      </w:pPr>
      <w:r>
        <w:t xml:space="preserve">Nomination documentation as outlined above must be submitted to the ARAC Secretariat, </w:t>
      </w:r>
      <w:hyperlink r:id="rId12" w:history="1">
        <w:r w:rsidRPr="00290A0E">
          <w:rPr>
            <w:rStyle w:val="Hyperlink"/>
            <w:color w:val="00AF8C"/>
          </w:rPr>
          <w:t>awards@dietitiansaustralia.org.au</w:t>
        </w:r>
      </w:hyperlink>
      <w:r>
        <w:t xml:space="preserve"> by </w:t>
      </w:r>
      <w:r w:rsidRPr="00290A0E">
        <w:rPr>
          <w:b/>
          <w:bCs/>
        </w:rPr>
        <w:t>COB Monday 1</w:t>
      </w:r>
      <w:r w:rsidR="00862FC6">
        <w:rPr>
          <w:b/>
          <w:bCs/>
        </w:rPr>
        <w:t>6 January 2023.</w:t>
      </w:r>
    </w:p>
    <w:p w14:paraId="52752D4D" w14:textId="77777777" w:rsidR="00290A0E" w:rsidRPr="00AA55BC" w:rsidRDefault="00290A0E" w:rsidP="00290A0E">
      <w:pPr>
        <w:pStyle w:val="List1Numbered1"/>
        <w:numPr>
          <w:ilvl w:val="0"/>
          <w:numId w:val="0"/>
        </w:numPr>
      </w:pPr>
      <w:r w:rsidRPr="00290A0E">
        <w:rPr>
          <w:b/>
          <w:bCs/>
          <w:color w:val="FF0000"/>
        </w:rPr>
        <w:t>Late applications will not be accepted.</w:t>
      </w:r>
    </w:p>
    <w:p w14:paraId="0E5D865A" w14:textId="77777777" w:rsidR="00F83154" w:rsidRPr="00F83154" w:rsidRDefault="00F83154" w:rsidP="00F83154">
      <w:pPr>
        <w:pStyle w:val="Heading1"/>
      </w:pPr>
      <w:r w:rsidRPr="00F83154">
        <w:t>Method of Selection</w:t>
      </w:r>
    </w:p>
    <w:p w14:paraId="705FA5DF" w14:textId="77777777" w:rsidR="003F5884" w:rsidRDefault="003F5884" w:rsidP="003F5884">
      <w:pPr>
        <w:pStyle w:val="Bullet1"/>
        <w:ind w:left="709"/>
      </w:pPr>
      <w:r>
        <w:t>The ARAC will be responsible for the selection.</w:t>
      </w:r>
    </w:p>
    <w:p w14:paraId="2591688A" w14:textId="21A6C0FB" w:rsidR="00F83154" w:rsidRPr="00F83154" w:rsidRDefault="00F83154" w:rsidP="009B498A">
      <w:pPr>
        <w:pStyle w:val="Bullet1"/>
        <w:ind w:left="709"/>
      </w:pPr>
      <w:r w:rsidRPr="00F83154">
        <w:t>The ARAC will consider nominations in accordance with the selection criteria and interviews may be used as a mechanism in selection.</w:t>
      </w:r>
    </w:p>
    <w:p w14:paraId="5FC7875D" w14:textId="5BD50FD2" w:rsidR="00F83154" w:rsidRPr="00F83154" w:rsidRDefault="00F83154" w:rsidP="009B498A">
      <w:pPr>
        <w:pStyle w:val="Bullet1"/>
        <w:ind w:left="709"/>
      </w:pPr>
      <w:r w:rsidRPr="00F83154">
        <w:t xml:space="preserve">Only one </w:t>
      </w:r>
      <w:r w:rsidR="006F1B71">
        <w:t>Dietitians Australia</w:t>
      </w:r>
      <w:r w:rsidR="006F1B71" w:rsidRPr="00F83154">
        <w:t xml:space="preserve"> </w:t>
      </w:r>
      <w:r w:rsidRPr="009B498A">
        <w:rPr>
          <w:i/>
          <w:iCs/>
        </w:rPr>
        <w:t>Young Achiever Award</w:t>
      </w:r>
      <w:r w:rsidRPr="00F83154">
        <w:t xml:space="preserve"> may be </w:t>
      </w:r>
      <w:r w:rsidR="00183405">
        <w:t>awarded</w:t>
      </w:r>
      <w:r w:rsidR="00183405" w:rsidRPr="00F83154">
        <w:t xml:space="preserve"> </w:t>
      </w:r>
      <w:r w:rsidRPr="00F83154">
        <w:t>in any one year.</w:t>
      </w:r>
    </w:p>
    <w:p w14:paraId="476B696A" w14:textId="2A30C9E2" w:rsidR="00F83154" w:rsidRPr="00F83154" w:rsidRDefault="00F83154" w:rsidP="00F83154">
      <w:pPr>
        <w:pStyle w:val="Heading1"/>
      </w:pPr>
      <w:r w:rsidRPr="00F83154">
        <w:t>Notification and Award Presentation</w:t>
      </w:r>
    </w:p>
    <w:p w14:paraId="60451C86" w14:textId="77777777" w:rsidR="00CE4BAD" w:rsidRPr="008F511A" w:rsidRDefault="00CE4BAD" w:rsidP="00CE4BAD">
      <w:pPr>
        <w:pStyle w:val="Bullet1"/>
      </w:pPr>
      <w:r>
        <w:t>The successful nominees and the member/s who made nominations will be notified in March 2023 of the ARAC’s decisions regarding their particular nominations.</w:t>
      </w:r>
    </w:p>
    <w:p w14:paraId="751352FC" w14:textId="42F7473A" w:rsidR="00752813" w:rsidRDefault="00CE4BAD" w:rsidP="00CE4BAD">
      <w:pPr>
        <w:pStyle w:val="Bullet1"/>
      </w:pPr>
      <w:r w:rsidRPr="00F83154">
        <w:t xml:space="preserve">The successful nominee will receive the award in an official presentation at the </w:t>
      </w:r>
      <w:r>
        <w:t xml:space="preserve">Dietitians Australia Awards Ceremony at the </w:t>
      </w:r>
      <w:r w:rsidRPr="00F83154">
        <w:t>Conference</w:t>
      </w:r>
      <w:r>
        <w:t xml:space="preserve"> Dinner</w:t>
      </w:r>
      <w:r w:rsidR="00C71D92">
        <w:t xml:space="preserve"> </w:t>
      </w:r>
      <w:r w:rsidR="00341E64">
        <w:t>in July 2023</w:t>
      </w:r>
      <w:r w:rsidR="00F83154" w:rsidRPr="00F83154">
        <w:t xml:space="preserve">, and </w:t>
      </w:r>
      <w:r w:rsidR="00117625">
        <w:t>invited to</w:t>
      </w:r>
      <w:r w:rsidR="00F83154" w:rsidRPr="00F83154">
        <w:t xml:space="preserve"> give a short oration.</w:t>
      </w:r>
    </w:p>
    <w:p w14:paraId="30C4212B" w14:textId="0738A133" w:rsidR="009A3FE0" w:rsidRDefault="00752813" w:rsidP="0002148E">
      <w:pPr>
        <w:pStyle w:val="Bullet1"/>
      </w:pPr>
      <w:r>
        <w:t>The successful nominee will need to submit a h</w:t>
      </w:r>
      <w:r w:rsidRPr="00931C68">
        <w:t xml:space="preserve">igh-resolution professional photo for </w:t>
      </w:r>
      <w:r>
        <w:t>publishing in Dietitians Australia</w:t>
      </w:r>
      <w:r w:rsidR="0053059A">
        <w:t xml:space="preserve"> awards promotions and </w:t>
      </w:r>
      <w:r w:rsidR="0053059A" w:rsidRPr="00931C68">
        <w:t>Annual</w:t>
      </w:r>
      <w:r w:rsidR="0053059A">
        <w:t xml:space="preserve"> Report</w:t>
      </w:r>
      <w:r w:rsidR="0053059A" w:rsidRPr="00931C68">
        <w:t>.</w:t>
      </w:r>
    </w:p>
    <w:p w14:paraId="01A9AC9F" w14:textId="77777777" w:rsidR="00A9183C" w:rsidRDefault="00A9183C" w:rsidP="00A9183C">
      <w:pPr>
        <w:pStyle w:val="Heading2"/>
      </w:pPr>
      <w:r>
        <w:lastRenderedPageBreak/>
        <w:t>Appendix</w:t>
      </w:r>
    </w:p>
    <w:p w14:paraId="56A3BE2C" w14:textId="50EC03FB" w:rsidR="0044612C" w:rsidRDefault="00A9183C" w:rsidP="009B498A">
      <w:pPr>
        <w:pStyle w:val="ListParagraph"/>
        <w:ind w:left="782" w:hanging="425"/>
      </w:pPr>
      <w:r>
        <w:t xml:space="preserve">1. </w:t>
      </w:r>
      <w:r>
        <w:tab/>
        <w:t>Young Achiever Award Nomination Form</w:t>
      </w:r>
      <w:r w:rsidR="0044612C">
        <w:br w:type="page"/>
      </w:r>
    </w:p>
    <w:p w14:paraId="14B79A9F" w14:textId="50C0B4ED" w:rsidR="0044612C" w:rsidRPr="009B498A" w:rsidRDefault="0044612C" w:rsidP="0044612C">
      <w:pPr>
        <w:pStyle w:val="Heading1"/>
        <w:rPr>
          <w:color w:val="00AF8C"/>
          <w:lang w:val="en-GB"/>
        </w:rPr>
      </w:pPr>
      <w:r w:rsidRPr="009B498A">
        <w:rPr>
          <w:color w:val="00AF8C"/>
          <w:lang w:val="en-GB"/>
        </w:rPr>
        <w:lastRenderedPageBreak/>
        <w:t>APPENDIX 1: Young Achiever Award Nomination Form</w:t>
      </w:r>
    </w:p>
    <w:p w14:paraId="2755018D" w14:textId="77777777" w:rsidR="00135A7F" w:rsidRDefault="00135A7F" w:rsidP="00135A7F">
      <w:pPr>
        <w:rPr>
          <w:b/>
          <w:bCs/>
        </w:rPr>
      </w:pPr>
      <w:r>
        <w:rPr>
          <w:b/>
          <w:bCs/>
        </w:rPr>
        <w:t>Nominations will only be considered if submitted on this Form</w:t>
      </w:r>
    </w:p>
    <w:p w14:paraId="0329567E" w14:textId="4A9A8AFB" w:rsidR="00135A7F" w:rsidRPr="00435DAF" w:rsidRDefault="00135A7F" w:rsidP="00135A7F">
      <w:pPr>
        <w:tabs>
          <w:tab w:val="right" w:leader="dot" w:pos="9072"/>
        </w:tabs>
      </w:pPr>
      <w:r>
        <w:br/>
      </w:r>
      <w:r w:rsidRPr="00435DAF">
        <w:t xml:space="preserve">Nominee’s </w:t>
      </w:r>
      <w:r w:rsidR="00DD7E8E">
        <w:t xml:space="preserve">Title and </w:t>
      </w:r>
      <w:r w:rsidRPr="00435DAF">
        <w:t xml:space="preserve">Name: </w:t>
      </w:r>
      <w:r w:rsidRPr="00435DAF">
        <w:tab/>
      </w:r>
    </w:p>
    <w:p w14:paraId="63E7D233" w14:textId="77777777" w:rsidR="00135A7F" w:rsidRPr="00435DAF" w:rsidRDefault="00135A7F" w:rsidP="00135A7F">
      <w:pPr>
        <w:tabs>
          <w:tab w:val="right" w:leader="dot" w:pos="9072"/>
        </w:tabs>
      </w:pPr>
      <w:r w:rsidRPr="00435DAF">
        <w:t xml:space="preserve">Nominee’s Employer (organisation): </w:t>
      </w:r>
      <w:r w:rsidRPr="00435DAF">
        <w:tab/>
        <w:t xml:space="preserve"> </w:t>
      </w:r>
    </w:p>
    <w:p w14:paraId="75471203" w14:textId="4F77D1BC" w:rsidR="004C7D3C" w:rsidRPr="00435DAF" w:rsidRDefault="00135A7F" w:rsidP="00135A7F">
      <w:pPr>
        <w:tabs>
          <w:tab w:val="right" w:leader="dot" w:pos="9072"/>
        </w:tabs>
      </w:pPr>
      <w:r>
        <w:t xml:space="preserve">Nominee’s Manager’s Name: </w:t>
      </w:r>
      <w:r>
        <w:tab/>
      </w:r>
      <w:r w:rsidR="004C7D3C" w:rsidRPr="00435DAF">
        <w:t xml:space="preserve"> </w:t>
      </w:r>
    </w:p>
    <w:p w14:paraId="199BC855" w14:textId="77777777" w:rsidR="004C7D3C" w:rsidRDefault="004C7D3C" w:rsidP="0044612C">
      <w:pPr>
        <w:tabs>
          <w:tab w:val="left" w:leader="dot" w:pos="4536"/>
          <w:tab w:val="right" w:leader="dot" w:pos="9072"/>
        </w:tabs>
        <w:rPr>
          <w:lang w:val="en-GB"/>
        </w:rPr>
      </w:pPr>
    </w:p>
    <w:p w14:paraId="27B3DF07" w14:textId="6D095200" w:rsidR="0044612C" w:rsidRPr="001F113B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>Describe how the nominee has met the criteria:</w:t>
      </w:r>
    </w:p>
    <w:p w14:paraId="3A7FE5F0" w14:textId="77777777" w:rsidR="0044612C" w:rsidRPr="001F113B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57A4EC39" w14:textId="0A36CBE0" w:rsidR="0044612C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273D0325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6AAE6A5F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1CE7D34A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04A183DF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76B9FA91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57CE8ADB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21B369F5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7AF49EFD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01C87D89" w14:textId="77777777" w:rsidR="00002326" w:rsidRPr="001F113B" w:rsidRDefault="00002326" w:rsidP="00002326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7337FCF4" w14:textId="77777777" w:rsidR="00002326" w:rsidRPr="001F113B" w:rsidRDefault="00002326" w:rsidP="0044612C">
      <w:pPr>
        <w:tabs>
          <w:tab w:val="right" w:leader="dot" w:pos="9072"/>
        </w:tabs>
        <w:rPr>
          <w:lang w:val="en-GB"/>
        </w:rPr>
      </w:pPr>
    </w:p>
    <w:p w14:paraId="6D071DD9" w14:textId="735196C4" w:rsidR="0044612C" w:rsidRPr="001F113B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 xml:space="preserve">Provide a brief </w:t>
      </w:r>
      <w:r w:rsidR="00DD6085" w:rsidRPr="001F113B">
        <w:rPr>
          <w:lang w:val="en-GB"/>
        </w:rPr>
        <w:t>(</w:t>
      </w:r>
      <w:r w:rsidR="00DD6085">
        <w:rPr>
          <w:lang w:val="en-GB"/>
        </w:rPr>
        <w:t>m</w:t>
      </w:r>
      <w:r w:rsidR="00DD6085" w:rsidRPr="001F113B">
        <w:rPr>
          <w:lang w:val="en-GB"/>
        </w:rPr>
        <w:t>aximum</w:t>
      </w:r>
      <w:r w:rsidR="00DD6085">
        <w:rPr>
          <w:lang w:val="en-GB"/>
        </w:rPr>
        <w:t> 200</w:t>
      </w:r>
      <w:r w:rsidR="00DD6085" w:rsidRPr="001F113B">
        <w:rPr>
          <w:lang w:val="en-GB"/>
        </w:rPr>
        <w:t xml:space="preserve"> words)</w:t>
      </w:r>
      <w:r w:rsidR="00DD6085">
        <w:rPr>
          <w:lang w:val="en-GB"/>
        </w:rPr>
        <w:t xml:space="preserve"> </w:t>
      </w:r>
      <w:r w:rsidRPr="001F113B">
        <w:rPr>
          <w:lang w:val="en-GB"/>
        </w:rPr>
        <w:t xml:space="preserve">citation </w:t>
      </w:r>
      <w:r w:rsidRPr="007F2141">
        <w:rPr>
          <w:b/>
          <w:bCs/>
          <w:lang w:val="en-GB"/>
        </w:rPr>
        <w:t>suitable for publishing in the Annual Report</w:t>
      </w:r>
      <w:r w:rsidRPr="007F2141">
        <w:rPr>
          <w:lang w:val="en-GB"/>
        </w:rPr>
        <w:t xml:space="preserve"> </w:t>
      </w:r>
      <w:r w:rsidRPr="001F113B">
        <w:rPr>
          <w:lang w:val="en-GB"/>
        </w:rPr>
        <w:t xml:space="preserve">summarising the nominee’s relevant achievements. </w:t>
      </w:r>
    </w:p>
    <w:p w14:paraId="4510F130" w14:textId="77777777" w:rsidR="0044612C" w:rsidRPr="001F113B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360192E2" w14:textId="77777777" w:rsidR="0044612C" w:rsidRPr="001F113B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756CB6C6" w14:textId="77777777" w:rsidR="0044612C" w:rsidRPr="001F113B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66ACBF7D" w14:textId="6820935E" w:rsidR="0044612C" w:rsidRDefault="0044612C" w:rsidP="0044612C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5E30608B" w14:textId="77777777" w:rsidR="008B1E27" w:rsidRPr="001F113B" w:rsidRDefault="008B1E27" w:rsidP="008B1E27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00F4AB43" w14:textId="77777777" w:rsidR="008B1E27" w:rsidRPr="001F113B" w:rsidRDefault="008B1E27" w:rsidP="008B1E27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455AD8FF" w14:textId="77777777" w:rsidR="008B1E27" w:rsidRPr="001F113B" w:rsidRDefault="008B1E27" w:rsidP="008B1E27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44C258A3" w14:textId="22CFDCD5" w:rsidR="008B1E27" w:rsidRDefault="008B1E27" w:rsidP="008B1E27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ab/>
      </w:r>
    </w:p>
    <w:p w14:paraId="1B579E1D" w14:textId="0EA321E1" w:rsidR="00D04899" w:rsidRDefault="00D04899" w:rsidP="008B1E27">
      <w:pPr>
        <w:tabs>
          <w:tab w:val="right" w:leader="dot" w:pos="9072"/>
        </w:tabs>
        <w:rPr>
          <w:lang w:val="en-GB"/>
        </w:rPr>
      </w:pPr>
    </w:p>
    <w:p w14:paraId="69C5A44F" w14:textId="77777777" w:rsidR="001C52E9" w:rsidRPr="004F34F7" w:rsidRDefault="001C52E9" w:rsidP="001C52E9">
      <w:pPr>
        <w:tabs>
          <w:tab w:val="left" w:leader="dot" w:pos="4536"/>
          <w:tab w:val="right" w:leader="dot" w:pos="9072"/>
        </w:tabs>
      </w:pPr>
      <w:r w:rsidRPr="004F34F7">
        <w:t xml:space="preserve">Provide a </w:t>
      </w:r>
      <w:r>
        <w:t xml:space="preserve">short biography </w:t>
      </w:r>
      <w:r w:rsidRPr="004F34F7">
        <w:t>(</w:t>
      </w:r>
      <w:r>
        <w:t>m</w:t>
      </w:r>
      <w:r w:rsidRPr="004F34F7">
        <w:t xml:space="preserve">aximum </w:t>
      </w:r>
      <w:r>
        <w:t>2</w:t>
      </w:r>
      <w:r w:rsidRPr="004F34F7">
        <w:t xml:space="preserve">00 words) </w:t>
      </w:r>
      <w:r w:rsidRPr="004F34F7">
        <w:rPr>
          <w:b/>
        </w:rPr>
        <w:t>suitable for publishing in the Annual Report</w:t>
      </w:r>
      <w:r w:rsidRPr="004F34F7">
        <w:t>.</w:t>
      </w:r>
    </w:p>
    <w:p w14:paraId="5E3D6355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74189EA6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6F8B4049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4C2E25A2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21668E19" w14:textId="77777777" w:rsidR="001C52E9" w:rsidRDefault="001C52E9" w:rsidP="001C52E9">
      <w:pPr>
        <w:tabs>
          <w:tab w:val="right" w:leader="dot" w:pos="9072"/>
        </w:tabs>
      </w:pPr>
      <w:r w:rsidRPr="004F34F7">
        <w:lastRenderedPageBreak/>
        <w:tab/>
      </w:r>
    </w:p>
    <w:p w14:paraId="76660B2D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43C7C318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61945266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1229F55D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6EB6B03F" w14:textId="77777777" w:rsidR="001C52E9" w:rsidRPr="004F34F7" w:rsidRDefault="001C52E9" w:rsidP="001C52E9">
      <w:pPr>
        <w:tabs>
          <w:tab w:val="right" w:leader="dot" w:pos="9072"/>
        </w:tabs>
      </w:pPr>
      <w:r w:rsidRPr="004F34F7">
        <w:tab/>
      </w:r>
    </w:p>
    <w:p w14:paraId="1334F16A" w14:textId="77777777" w:rsidR="00061445" w:rsidRDefault="00061445" w:rsidP="0044612C">
      <w:pPr>
        <w:tabs>
          <w:tab w:val="left" w:leader="dot" w:pos="4536"/>
          <w:tab w:val="right" w:leader="dot" w:pos="9072"/>
        </w:tabs>
        <w:rPr>
          <w:lang w:val="en-GB"/>
        </w:rPr>
      </w:pPr>
    </w:p>
    <w:p w14:paraId="0C3B1E77" w14:textId="6B902053" w:rsidR="0044612C" w:rsidRPr="001F113B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>Proposer’s name (1):</w:t>
      </w:r>
      <w:r>
        <w:rPr>
          <w:lang w:val="en-GB"/>
        </w:rPr>
        <w:tab/>
      </w:r>
      <w:r w:rsidRPr="001F113B">
        <w:rPr>
          <w:lang w:val="en-GB"/>
        </w:rPr>
        <w:t>Seconder’s name (2):</w:t>
      </w:r>
      <w:r>
        <w:rPr>
          <w:lang w:val="en-GB"/>
        </w:rPr>
        <w:tab/>
      </w:r>
    </w:p>
    <w:p w14:paraId="530C7EF7" w14:textId="77777777" w:rsidR="0044612C" w:rsidRPr="001F113B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 xml:space="preserve">Employment Position: </w:t>
      </w:r>
      <w:r>
        <w:rPr>
          <w:lang w:val="en-GB"/>
        </w:rPr>
        <w:tab/>
      </w:r>
      <w:r w:rsidRPr="001F113B">
        <w:rPr>
          <w:lang w:val="en-GB"/>
        </w:rPr>
        <w:t>Employment Position:</w:t>
      </w:r>
      <w:r>
        <w:rPr>
          <w:lang w:val="en-GB"/>
        </w:rPr>
        <w:tab/>
      </w:r>
    </w:p>
    <w:p w14:paraId="216FAB5D" w14:textId="77777777" w:rsidR="0044612C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>T:</w:t>
      </w:r>
      <w:r>
        <w:rPr>
          <w:lang w:val="en-GB"/>
        </w:rPr>
        <w:tab/>
      </w:r>
      <w:r w:rsidRPr="001F113B">
        <w:rPr>
          <w:lang w:val="en-GB"/>
        </w:rPr>
        <w:t>T:</w:t>
      </w:r>
      <w:r>
        <w:rPr>
          <w:lang w:val="en-GB"/>
        </w:rPr>
        <w:tab/>
      </w:r>
    </w:p>
    <w:p w14:paraId="540DDC43" w14:textId="77777777" w:rsidR="0044612C" w:rsidRPr="001F113B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>Signed by:</w:t>
      </w:r>
    </w:p>
    <w:p w14:paraId="32C7C923" w14:textId="31BFC191" w:rsidR="0044612C" w:rsidRDefault="0044612C" w:rsidP="0044612C">
      <w:pPr>
        <w:tabs>
          <w:tab w:val="left" w:leader="dot" w:pos="4536"/>
          <w:tab w:val="right" w:leader="dot" w:pos="9072"/>
        </w:tabs>
        <w:rPr>
          <w:lang w:val="en-GB"/>
        </w:rPr>
      </w:pPr>
      <w:r w:rsidRPr="001F113B">
        <w:rPr>
          <w:lang w:val="en-GB"/>
        </w:rPr>
        <w:t>Proposer</w:t>
      </w:r>
      <w:r>
        <w:rPr>
          <w:lang w:val="en-GB"/>
        </w:rPr>
        <w:t>:</w:t>
      </w:r>
      <w:r>
        <w:rPr>
          <w:lang w:val="en-GB"/>
        </w:rPr>
        <w:tab/>
      </w:r>
      <w:r w:rsidRPr="001F113B">
        <w:rPr>
          <w:lang w:val="en-GB"/>
        </w:rPr>
        <w:t>Seconder</w:t>
      </w:r>
      <w:r>
        <w:rPr>
          <w:lang w:val="en-GB"/>
        </w:rPr>
        <w:t>:</w:t>
      </w:r>
      <w:r w:rsidRPr="001F113B">
        <w:rPr>
          <w:lang w:val="en-GB"/>
        </w:rPr>
        <w:tab/>
      </w:r>
    </w:p>
    <w:p w14:paraId="526EF292" w14:textId="77777777" w:rsidR="00C50553" w:rsidRDefault="00C50553" w:rsidP="00C50553">
      <w:pPr>
        <w:tabs>
          <w:tab w:val="left" w:leader="dot" w:pos="4536"/>
          <w:tab w:val="right" w:leader="dot" w:pos="9072"/>
        </w:tabs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4F34F7">
        <w:t>Date:</w:t>
      </w:r>
      <w:r w:rsidRPr="004F34F7">
        <w:tab/>
        <w:t>Date:</w:t>
      </w:r>
      <w:r w:rsidRPr="004F34F7">
        <w:tab/>
      </w:r>
    </w:p>
    <w:p w14:paraId="10A42BC8" w14:textId="77777777" w:rsidR="009B498A" w:rsidRDefault="009B498A" w:rsidP="00F62CE9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Cs/>
        </w:rPr>
      </w:pPr>
    </w:p>
    <w:p w14:paraId="74077052" w14:textId="4F6575DE" w:rsidR="00F62CE9" w:rsidRPr="009B498A" w:rsidRDefault="00F62CE9" w:rsidP="00F62CE9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Cs/>
        </w:rPr>
      </w:pPr>
      <w:r w:rsidRPr="009B498A">
        <w:rPr>
          <w:rFonts w:asciiTheme="majorHAnsi" w:eastAsiaTheme="majorEastAsia" w:hAnsiTheme="majorHAnsi" w:cstheme="majorBidi"/>
          <w:bCs/>
        </w:rPr>
        <w:t xml:space="preserve">Email completed application forms to: ARAC Secretariat </w:t>
      </w:r>
      <w:hyperlink r:id="rId13" w:history="1">
        <w:r w:rsidRPr="009B498A">
          <w:rPr>
            <w:rStyle w:val="Hyperlink"/>
            <w:rFonts w:asciiTheme="majorHAnsi" w:eastAsiaTheme="majorEastAsia" w:hAnsiTheme="majorHAnsi" w:cstheme="majorBidi"/>
            <w:bCs/>
            <w:color w:val="00AF8C"/>
          </w:rPr>
          <w:t>awards@dietitiansaustralia.org.au</w:t>
        </w:r>
      </w:hyperlink>
    </w:p>
    <w:p w14:paraId="241ECA9D" w14:textId="77777777" w:rsidR="00882DC1" w:rsidRPr="00E40977" w:rsidRDefault="00882DC1" w:rsidP="00882DC1">
      <w:pPr>
        <w:keepNext/>
        <w:keepLines/>
        <w:spacing w:before="240"/>
        <w:ind w:right="567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6C30E9D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Completed forms must be received at the National Office by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5pm AEDT Monday 16 January 2023</w:t>
      </w:r>
    </w:p>
    <w:sectPr w:rsidR="00882DC1" w:rsidRPr="00E40977" w:rsidSect="00862FC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993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4144" w14:textId="77777777" w:rsidR="00D22473" w:rsidRDefault="00D22473" w:rsidP="00754D1C">
      <w:pPr>
        <w:spacing w:before="360" w:after="0"/>
      </w:pPr>
      <w:r>
        <w:separator/>
      </w:r>
    </w:p>
    <w:p w14:paraId="5B629ED9" w14:textId="77777777" w:rsidR="00D22473" w:rsidRPr="00754D1C" w:rsidRDefault="00D22473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2BC8BCB2" w14:textId="77777777" w:rsidR="00D22473" w:rsidRDefault="00D22473" w:rsidP="008E21DE">
      <w:pPr>
        <w:spacing w:before="0" w:after="0"/>
      </w:pPr>
      <w:r>
        <w:continuationSeparator/>
      </w:r>
    </w:p>
    <w:p w14:paraId="4EFBC1DE" w14:textId="77777777" w:rsidR="00D22473" w:rsidRDefault="00D22473"/>
  </w:endnote>
  <w:endnote w:type="continuationNotice" w:id="1">
    <w:p w14:paraId="36253D6F" w14:textId="77777777" w:rsidR="00D22473" w:rsidRDefault="00D2247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0FFE" w14:textId="3C0AE966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46" behindDoc="1" locked="0" layoutInCell="1" allowOverlap="1" wp14:anchorId="4EDB00B1" wp14:editId="42B673C5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C8434DD" wp14:editId="26ECFC7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493FE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434D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 filled="f" stroked="f" strokeweight=".5pt">
              <v:textbox inset="0,0,25mm,9mm">
                <w:txbxContent>
                  <w:p w14:paraId="149493FE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6451">
          <w:t>Young Achiever Award in memory of Dr Joan Mary Woodhill OBE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84F4" w14:textId="3949328C" w:rsidR="00337364" w:rsidRPr="00800CC9" w:rsidRDefault="00800CC9" w:rsidP="00337364">
    <w:pPr>
      <w:pStyle w:val="Footer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5C9D15D" wp14:editId="4A71AD7C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193994" wp14:editId="10C299D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3A48C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939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VGQIAAC0EAAAOAAAAZHJzL2Uyb0RvYy54bWysU8tu2zAQvBfoPxC815Kd1IgFy4GbwEWB&#10;IAngBDnTFGkJoLjskrbkfn2XlB9B2lNRHagld7mPmeH8tm8N2yv0DdiSj0c5Z8pKqBq7Lfnry+rL&#10;DWc+CFsJA1aV/KA8v118/jTvXKEmUIOpFDJKYn3RuZLXIbgiy7ysVSv8CJyy5NSArQi0xW1Woego&#10;e2uySZ5Psw6wcghSeU+n94OTL1J+rZUMT1p7FZgpOfUW0opp3cQ1W8xFsUXh6kYe2xD/0EUrGktF&#10;z6nuRRBsh80fqdpGInjQYSShzUDrRqo0A00zzj9Ms66FU2kWAse7M0z+/6WVj/u1e0YW+m/QE4ER&#10;kM75wtNhnKfX2MY/dcrITxAezrCpPjAZL02mOX2cSfLdzGbT64Rrdrnt0IfvCloWjZIj0ZLQEvsH&#10;H6gihZ5CYjELq8aYRI2xrCv59Oprni6cPXTDWLp46TVaod/0rKnezbGB6kDjIQzMeydXDfXwIHx4&#10;FkhUU9sk3/BEizZAteBocVYD/vrbeYwnBsjLWUfSKbn/uROoODM/LHETdXYyMBmziA8db9LuanKd&#10;dnbX3gHpckxPxMlkUgwGczI1QvtG+l7GeuQSVlLVkm9O5l0YpEzvQ6rlMgWRrpwID3btZEwd8YzY&#10;vvRvAt2RgEDUPcJJXqL4wMMQOzCx3AXQTSIpIjzgeQSeNJm4O76fKPr3+xR1eeWL3wAAAP//AwBQ&#10;SwMEFAAGAAgAAAAhAN0QrGreAAAABQEAAA8AAABkcnMvZG93bnJldi54bWxMj0FPwzAMhe9I/IfI&#10;SFzQlhbGNkrTCYHQJnFAGxw4po1pKxqnNF5W+PVkXOBiPetZ733OV6PtRMDBt44UpNMEBFLlTEu1&#10;gteXx8kShGdNRneOUMEXelgVpye5zow70BbDjmsRQ8hnWkHD3GdS+qpBq/3U9UjRe3eD1RzXoZZm&#10;0IcYbjt5mSRzaXVLsaHRPd43WH3s9lbBBV+/ue/Ntlw8faZX6/XDsw0hKHV+Nt7dgmAc+e8YjvgR&#10;HYrIVLo9GS86BfER/p1H72Y5A1FGMUsXIItc/qcvfgAAAP//AwBQSwECLQAUAAYACAAAACEAtoM4&#10;kv4AAADhAQAAEwAAAAAAAAAAAAAAAAAAAAAAW0NvbnRlbnRfVHlwZXNdLnhtbFBLAQItABQABgAI&#10;AAAAIQA4/SH/1gAAAJQBAAALAAAAAAAAAAAAAAAAAC8BAABfcmVscy8ucmVsc1BLAQItABQABgAI&#10;AAAAIQBly3bVGQIAAC0EAAAOAAAAAAAAAAAAAAAAAC4CAABkcnMvZTJvRG9jLnhtbFBLAQItABQA&#10;BgAIAAAAIQDdEKxq3gAAAAUBAAAPAAAAAAAAAAAAAAAAAHMEAABkcnMvZG93bnJldi54bWxQSwUG&#10;AAAAAAQABADzAAAAfgUAAAAA&#10;" filled="f" stroked="f" strokeweight=".5pt">
              <v:textbox inset="0,0,25mm,9mm">
                <w:txbxContent>
                  <w:p w14:paraId="0AC3A48C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9467F4">
      <w:rPr>
        <w:color w:val="auto"/>
      </w:rPr>
      <w:t xml:space="preserve">PO Box 2087, Woden ACT 2606| </w:t>
    </w:r>
    <w:r w:rsidR="00337364" w:rsidRPr="00800CC9">
      <w:t xml:space="preserve">| </w:t>
    </w:r>
    <w:r w:rsidR="00337364" w:rsidRPr="00231A21">
      <w:rPr>
        <w:b/>
        <w:bCs/>
      </w:rPr>
      <w:t>T</w:t>
    </w:r>
    <w:r w:rsidR="00337364" w:rsidRPr="00800CC9">
      <w:t xml:space="preserve"> 02 6189 1200</w:t>
    </w:r>
  </w:p>
  <w:p w14:paraId="386A31E6" w14:textId="77777777" w:rsidR="00337364" w:rsidRDefault="00337364" w:rsidP="00337364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Pr="00C2282E">
        <w:rPr>
          <w:rStyle w:val="Hyperlink"/>
        </w:rPr>
        <w:t>info@dietitiansaustralia.org.au</w:t>
      </w:r>
    </w:hyperlink>
    <w:r>
      <w:t xml:space="preserve"> </w:t>
    </w:r>
    <w:r w:rsidRPr="00800CC9">
      <w:t>|</w:t>
    </w:r>
    <w:r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5D09134E" w14:textId="77777777" w:rsidR="00337364" w:rsidRDefault="00337364" w:rsidP="00337364">
    <w:pPr>
      <w:pStyle w:val="Footer"/>
    </w:pPr>
    <w:r>
      <w:t>Dietitians Association of Australia</w:t>
    </w:r>
    <w:r w:rsidRPr="00800CC9">
      <w:t xml:space="preserve"> | </w:t>
    </w:r>
    <w:r w:rsidRPr="0013718E">
      <w:t>ABN</w:t>
    </w:r>
    <w:r w:rsidRPr="00800CC9">
      <w:t xml:space="preserve"> 34 008 521 480</w:t>
    </w:r>
  </w:p>
  <w:p w14:paraId="76FB7302" w14:textId="4C55718C" w:rsidR="00800CC9" w:rsidRPr="00337364" w:rsidRDefault="00337364" w:rsidP="00337364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DE85" w14:textId="77777777" w:rsidR="00D22473" w:rsidRPr="00FF08F5" w:rsidRDefault="00D22473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4E9E5A91" w14:textId="77777777" w:rsidR="00D22473" w:rsidRDefault="00D22473" w:rsidP="008E21DE">
      <w:pPr>
        <w:spacing w:before="0" w:after="0"/>
      </w:pPr>
      <w:r>
        <w:continuationSeparator/>
      </w:r>
    </w:p>
    <w:p w14:paraId="2C054132" w14:textId="77777777" w:rsidR="00D22473" w:rsidRDefault="00D22473"/>
  </w:footnote>
  <w:footnote w:type="continuationNotice" w:id="1">
    <w:p w14:paraId="65FD0046" w14:textId="77777777" w:rsidR="00D22473" w:rsidRDefault="00D2247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0031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E75D501" wp14:editId="59793D63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13" name="Picture 13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B34D762" wp14:editId="55378A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<w:pict w14:anchorId="504E9C25">
            <v:rect id="Rectangle 8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0af8c [3204]" stroked="f" strokeweight="1pt" w14:anchorId="251A7D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CDD" w14:textId="77777777" w:rsidR="00F83154" w:rsidRDefault="00F83154" w:rsidP="00F83154">
    <w:pPr>
      <w:pStyle w:val="Header"/>
    </w:pPr>
    <w:r>
      <w:t>Adopted May 2003</w:t>
    </w:r>
  </w:p>
  <w:p w14:paraId="2D069E9C" w14:textId="6D134015" w:rsidR="00F83154" w:rsidRDefault="00F83154" w:rsidP="00F83154">
    <w:pPr>
      <w:pStyle w:val="Header"/>
    </w:pPr>
    <w:r>
      <w:t xml:space="preserve">Last reviewed: </w:t>
    </w:r>
    <w:r w:rsidR="00714960">
      <w:t>September 2021</w:t>
    </w:r>
  </w:p>
  <w:p w14:paraId="2B9EA73E" w14:textId="6B8D0019" w:rsidR="00DD5813" w:rsidRDefault="00F83154" w:rsidP="00800CC9">
    <w:pPr>
      <w:pStyle w:val="Header"/>
    </w:pPr>
    <w:r>
      <w:t xml:space="preserve">To be reviewed: </w:t>
    </w:r>
    <w:r w:rsidR="00714960">
      <w:t>September 2023</w:t>
    </w:r>
    <w:r w:rsidR="00090CDB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C9F5180" wp14:editId="370692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520513F5">
            <v:rect id="Rectangle 4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00af8c [3204]" stroked="f" strokeweight="1pt" w14:anchorId="6A913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58242" behindDoc="0" locked="1" layoutInCell="1" allowOverlap="1" wp14:anchorId="123449DD" wp14:editId="7B02642B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15" name="Picture 1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2CDF2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B295ECC"/>
    <w:multiLevelType w:val="multilevel"/>
    <w:tmpl w:val="E8409AB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8B03C2D"/>
    <w:multiLevelType w:val="multilevel"/>
    <w:tmpl w:val="A5DEB0A6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color w:val="323232"/>
      </w:rPr>
    </w:lvl>
    <w:lvl w:ilvl="1">
      <w:start w:val="1"/>
      <w:numFmt w:val="bullet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A491D7D"/>
    <w:multiLevelType w:val="multilevel"/>
    <w:tmpl w:val="9CA25DBA"/>
    <w:numStyleLink w:val="LegalListNumbers"/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AC0D13"/>
    <w:multiLevelType w:val="multilevel"/>
    <w:tmpl w:val="DB587F70"/>
    <w:numStyleLink w:val="DefaultBullets"/>
  </w:abstractNum>
  <w:abstractNum w:abstractNumId="12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BCE6B46"/>
    <w:multiLevelType w:val="hybridMultilevel"/>
    <w:tmpl w:val="6C080990"/>
    <w:lvl w:ilvl="0" w:tplc="F3E8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A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2C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4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8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E9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41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C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F51665"/>
    <w:multiLevelType w:val="multilevel"/>
    <w:tmpl w:val="4E929216"/>
    <w:numStyleLink w:val="NumberedHeadings"/>
  </w:abstractNum>
  <w:abstractNum w:abstractNumId="17" w15:restartNumberingAfterBreak="0">
    <w:nsid w:val="738A4D83"/>
    <w:multiLevelType w:val="multilevel"/>
    <w:tmpl w:val="DB587F70"/>
    <w:styleLink w:val="DefaultBullets"/>
    <w:lvl w:ilvl="0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18" w15:restartNumberingAfterBreak="0">
    <w:nsid w:val="766D047E"/>
    <w:multiLevelType w:val="multilevel"/>
    <w:tmpl w:val="E8DCC8F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EE44065"/>
    <w:multiLevelType w:val="multilevel"/>
    <w:tmpl w:val="798C6580"/>
    <w:numStyleLink w:val="AppendixNumbers"/>
  </w:abstractNum>
  <w:abstractNum w:abstractNumId="20" w15:restartNumberingAfterBreak="0">
    <w:nsid w:val="7EEC714D"/>
    <w:multiLevelType w:val="hybridMultilevel"/>
    <w:tmpl w:val="EE5E4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462112">
    <w:abstractNumId w:val="2"/>
  </w:num>
  <w:num w:numId="2" w16cid:durableId="79525755">
    <w:abstractNumId w:val="19"/>
  </w:num>
  <w:num w:numId="3" w16cid:durableId="1220283998">
    <w:abstractNumId w:val="14"/>
  </w:num>
  <w:num w:numId="4" w16cid:durableId="978345771">
    <w:abstractNumId w:val="12"/>
  </w:num>
  <w:num w:numId="5" w16cid:durableId="364907991">
    <w:abstractNumId w:val="7"/>
  </w:num>
  <w:num w:numId="6" w16cid:durableId="1254824737">
    <w:abstractNumId w:val="16"/>
  </w:num>
  <w:num w:numId="7" w16cid:durableId="1719550101">
    <w:abstractNumId w:val="5"/>
  </w:num>
  <w:num w:numId="8" w16cid:durableId="1207449542">
    <w:abstractNumId w:val="15"/>
  </w:num>
  <w:num w:numId="9" w16cid:durableId="198011527">
    <w:abstractNumId w:val="9"/>
  </w:num>
  <w:num w:numId="10" w16cid:durableId="920870958">
    <w:abstractNumId w:val="8"/>
  </w:num>
  <w:num w:numId="11" w16cid:durableId="503937341">
    <w:abstractNumId w:val="17"/>
  </w:num>
  <w:num w:numId="12" w16cid:durableId="1145507100">
    <w:abstractNumId w:val="10"/>
  </w:num>
  <w:num w:numId="13" w16cid:durableId="1333290025">
    <w:abstractNumId w:val="0"/>
  </w:num>
  <w:num w:numId="14" w16cid:durableId="1803648596">
    <w:abstractNumId w:val="11"/>
  </w:num>
  <w:num w:numId="15" w16cid:durableId="1464735308">
    <w:abstractNumId w:val="6"/>
  </w:num>
  <w:num w:numId="16" w16cid:durableId="1382745804">
    <w:abstractNumId w:val="3"/>
  </w:num>
  <w:num w:numId="17" w16cid:durableId="1366640295">
    <w:abstractNumId w:val="1"/>
  </w:num>
  <w:num w:numId="18" w16cid:durableId="493882248">
    <w:abstractNumId w:val="4"/>
  </w:num>
  <w:num w:numId="19" w16cid:durableId="1917205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898180">
    <w:abstractNumId w:val="20"/>
  </w:num>
  <w:num w:numId="21" w16cid:durableId="1498769549">
    <w:abstractNumId w:val="11"/>
    <w:lvlOverride w:ilvl="0">
      <w:lvl w:ilvl="0">
        <w:start w:val="1"/>
        <w:numFmt w:val="bullet"/>
        <w:pStyle w:val="Bullet1"/>
        <w:lvlText w:val=""/>
        <w:lvlJc w:val="left"/>
        <w:pPr>
          <w:ind w:left="680" w:hanging="340"/>
        </w:pPr>
        <w:rPr>
          <w:rFonts w:ascii="Symbol" w:hAnsi="Symbol" w:hint="default"/>
          <w:color w:val="323232"/>
        </w:rPr>
      </w:lvl>
    </w:lvlOverride>
    <w:lvlOverride w:ilvl="1">
      <w:lvl w:ilvl="1">
        <w:start w:val="1"/>
        <w:numFmt w:val="bullet"/>
        <w:pStyle w:val="Bullet2"/>
        <w:lvlText w:val="◦"/>
        <w:lvlJc w:val="left"/>
        <w:pPr>
          <w:ind w:left="1361" w:hanging="340"/>
        </w:pPr>
        <w:rPr>
          <w:rFonts w:ascii="Calibri" w:hAnsi="Calibri" w:hint="default"/>
          <w:color w:val="323232"/>
        </w:rPr>
      </w:lvl>
    </w:lvlOverride>
    <w:lvlOverride w:ilvl="2">
      <w:lvl w:ilvl="2">
        <w:start w:val="1"/>
        <w:numFmt w:val="bullet"/>
        <w:pStyle w:val="Bullet3"/>
        <w:lvlText w:val="–"/>
        <w:lvlJc w:val="left"/>
        <w:pPr>
          <w:ind w:left="2041" w:hanging="340"/>
        </w:pPr>
        <w:rPr>
          <w:rFonts w:ascii="Calibri" w:hAnsi="Calibri" w:hint="default"/>
          <w:color w:val="323232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360"/>
          </w:tabs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00"/>
          </w:tabs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040"/>
          </w:tabs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720"/>
          </w:tabs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060"/>
          </w:tabs>
          <w:ind w:left="3400" w:hanging="340"/>
        </w:pPr>
        <w:rPr>
          <w:rFonts w:hint="default"/>
        </w:rPr>
      </w:lvl>
    </w:lvlOverride>
  </w:num>
  <w:num w:numId="22" w16cid:durableId="1755084922">
    <w:abstractNumId w:val="11"/>
  </w:num>
  <w:num w:numId="23" w16cid:durableId="1241863375">
    <w:abstractNumId w:val="18"/>
  </w:num>
  <w:num w:numId="24" w16cid:durableId="8350363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4"/>
    <w:rsid w:val="00000F95"/>
    <w:rsid w:val="00002326"/>
    <w:rsid w:val="00006DD1"/>
    <w:rsid w:val="0002148E"/>
    <w:rsid w:val="00031C5D"/>
    <w:rsid w:val="00033F94"/>
    <w:rsid w:val="00037707"/>
    <w:rsid w:val="00040ACB"/>
    <w:rsid w:val="00061445"/>
    <w:rsid w:val="00067FD5"/>
    <w:rsid w:val="00075165"/>
    <w:rsid w:val="0007652F"/>
    <w:rsid w:val="00080615"/>
    <w:rsid w:val="000873BD"/>
    <w:rsid w:val="00087495"/>
    <w:rsid w:val="00090CDB"/>
    <w:rsid w:val="00093036"/>
    <w:rsid w:val="0009692A"/>
    <w:rsid w:val="000C252F"/>
    <w:rsid w:val="000D4B91"/>
    <w:rsid w:val="000D6562"/>
    <w:rsid w:val="000E43C4"/>
    <w:rsid w:val="000F130A"/>
    <w:rsid w:val="000F4883"/>
    <w:rsid w:val="0010065A"/>
    <w:rsid w:val="00100EE8"/>
    <w:rsid w:val="00117625"/>
    <w:rsid w:val="001344A1"/>
    <w:rsid w:val="00135A7F"/>
    <w:rsid w:val="001630E7"/>
    <w:rsid w:val="00171B15"/>
    <w:rsid w:val="00172F49"/>
    <w:rsid w:val="001804B3"/>
    <w:rsid w:val="00183405"/>
    <w:rsid w:val="00187728"/>
    <w:rsid w:val="00194DB1"/>
    <w:rsid w:val="001A4B95"/>
    <w:rsid w:val="001C52E9"/>
    <w:rsid w:val="001E6407"/>
    <w:rsid w:val="002324C7"/>
    <w:rsid w:val="002451E1"/>
    <w:rsid w:val="002573ED"/>
    <w:rsid w:val="00265435"/>
    <w:rsid w:val="00272A92"/>
    <w:rsid w:val="002804D3"/>
    <w:rsid w:val="00280D30"/>
    <w:rsid w:val="00290A0E"/>
    <w:rsid w:val="00291392"/>
    <w:rsid w:val="002B2552"/>
    <w:rsid w:val="002B4759"/>
    <w:rsid w:val="002E6E30"/>
    <w:rsid w:val="002F455A"/>
    <w:rsid w:val="002F4C91"/>
    <w:rsid w:val="003164B6"/>
    <w:rsid w:val="00332ED0"/>
    <w:rsid w:val="00337364"/>
    <w:rsid w:val="00341E64"/>
    <w:rsid w:val="003449A0"/>
    <w:rsid w:val="003565F5"/>
    <w:rsid w:val="00356D05"/>
    <w:rsid w:val="003851C3"/>
    <w:rsid w:val="00393459"/>
    <w:rsid w:val="00393599"/>
    <w:rsid w:val="003976B5"/>
    <w:rsid w:val="003B4BBD"/>
    <w:rsid w:val="003F5884"/>
    <w:rsid w:val="003F63DA"/>
    <w:rsid w:val="00403F11"/>
    <w:rsid w:val="004154E2"/>
    <w:rsid w:val="00420DBD"/>
    <w:rsid w:val="00436764"/>
    <w:rsid w:val="004440EA"/>
    <w:rsid w:val="0044612C"/>
    <w:rsid w:val="004526D1"/>
    <w:rsid w:val="00455DBF"/>
    <w:rsid w:val="004563D6"/>
    <w:rsid w:val="00456A0F"/>
    <w:rsid w:val="00496F6F"/>
    <w:rsid w:val="004C221A"/>
    <w:rsid w:val="004C7D3C"/>
    <w:rsid w:val="004E2185"/>
    <w:rsid w:val="004E6230"/>
    <w:rsid w:val="004F0E99"/>
    <w:rsid w:val="0051794F"/>
    <w:rsid w:val="0053059A"/>
    <w:rsid w:val="00531E4E"/>
    <w:rsid w:val="00534D53"/>
    <w:rsid w:val="00550EEE"/>
    <w:rsid w:val="005611E7"/>
    <w:rsid w:val="00566B03"/>
    <w:rsid w:val="00583B01"/>
    <w:rsid w:val="005872EE"/>
    <w:rsid w:val="00587C02"/>
    <w:rsid w:val="00593CFA"/>
    <w:rsid w:val="005A368C"/>
    <w:rsid w:val="005A7E8E"/>
    <w:rsid w:val="005B71CA"/>
    <w:rsid w:val="005D59DF"/>
    <w:rsid w:val="005E3B4A"/>
    <w:rsid w:val="00626451"/>
    <w:rsid w:val="006336EA"/>
    <w:rsid w:val="00642668"/>
    <w:rsid w:val="006604AB"/>
    <w:rsid w:val="00675092"/>
    <w:rsid w:val="00680F04"/>
    <w:rsid w:val="00696F3F"/>
    <w:rsid w:val="006A5301"/>
    <w:rsid w:val="006D4A3D"/>
    <w:rsid w:val="006F1B71"/>
    <w:rsid w:val="00702F8F"/>
    <w:rsid w:val="00714960"/>
    <w:rsid w:val="007378E7"/>
    <w:rsid w:val="00752813"/>
    <w:rsid w:val="00754D1C"/>
    <w:rsid w:val="00761DF2"/>
    <w:rsid w:val="0076765C"/>
    <w:rsid w:val="00773959"/>
    <w:rsid w:val="007C5202"/>
    <w:rsid w:val="007E087C"/>
    <w:rsid w:val="007E7357"/>
    <w:rsid w:val="007F2141"/>
    <w:rsid w:val="00800CC9"/>
    <w:rsid w:val="008106B2"/>
    <w:rsid w:val="00810A4D"/>
    <w:rsid w:val="008121DE"/>
    <w:rsid w:val="00862FC6"/>
    <w:rsid w:val="008672E0"/>
    <w:rsid w:val="00882DC1"/>
    <w:rsid w:val="00884576"/>
    <w:rsid w:val="00884B1D"/>
    <w:rsid w:val="008B1E27"/>
    <w:rsid w:val="008B315D"/>
    <w:rsid w:val="008D3529"/>
    <w:rsid w:val="008E21DE"/>
    <w:rsid w:val="008E6875"/>
    <w:rsid w:val="009019F4"/>
    <w:rsid w:val="00923A88"/>
    <w:rsid w:val="009467F4"/>
    <w:rsid w:val="0095402E"/>
    <w:rsid w:val="00955C81"/>
    <w:rsid w:val="009572B0"/>
    <w:rsid w:val="00971C95"/>
    <w:rsid w:val="00976265"/>
    <w:rsid w:val="00987F0D"/>
    <w:rsid w:val="009A3FE0"/>
    <w:rsid w:val="009B498A"/>
    <w:rsid w:val="009F150D"/>
    <w:rsid w:val="009F200E"/>
    <w:rsid w:val="00A07E4A"/>
    <w:rsid w:val="00A11786"/>
    <w:rsid w:val="00A1588B"/>
    <w:rsid w:val="00A235F9"/>
    <w:rsid w:val="00A2467F"/>
    <w:rsid w:val="00A51A9F"/>
    <w:rsid w:val="00A528D4"/>
    <w:rsid w:val="00A56018"/>
    <w:rsid w:val="00A70986"/>
    <w:rsid w:val="00A8475F"/>
    <w:rsid w:val="00A9183C"/>
    <w:rsid w:val="00A9686A"/>
    <w:rsid w:val="00AB12D5"/>
    <w:rsid w:val="00AC47D7"/>
    <w:rsid w:val="00AD735D"/>
    <w:rsid w:val="00AE70D0"/>
    <w:rsid w:val="00AF0899"/>
    <w:rsid w:val="00B1491D"/>
    <w:rsid w:val="00B22734"/>
    <w:rsid w:val="00B2457F"/>
    <w:rsid w:val="00B603C0"/>
    <w:rsid w:val="00B9355D"/>
    <w:rsid w:val="00B96587"/>
    <w:rsid w:val="00BB001A"/>
    <w:rsid w:val="00BB3718"/>
    <w:rsid w:val="00BF11AB"/>
    <w:rsid w:val="00BF5FA9"/>
    <w:rsid w:val="00C01167"/>
    <w:rsid w:val="00C0421C"/>
    <w:rsid w:val="00C048B2"/>
    <w:rsid w:val="00C07CAB"/>
    <w:rsid w:val="00C1152B"/>
    <w:rsid w:val="00C311F9"/>
    <w:rsid w:val="00C50553"/>
    <w:rsid w:val="00C71D92"/>
    <w:rsid w:val="00C75CAF"/>
    <w:rsid w:val="00C76BD0"/>
    <w:rsid w:val="00C837F2"/>
    <w:rsid w:val="00CA6BAF"/>
    <w:rsid w:val="00CB1380"/>
    <w:rsid w:val="00CB1488"/>
    <w:rsid w:val="00CD56D3"/>
    <w:rsid w:val="00CE4BAD"/>
    <w:rsid w:val="00CF2A99"/>
    <w:rsid w:val="00D03880"/>
    <w:rsid w:val="00D04899"/>
    <w:rsid w:val="00D17DA0"/>
    <w:rsid w:val="00D22473"/>
    <w:rsid w:val="00D3685E"/>
    <w:rsid w:val="00D5178B"/>
    <w:rsid w:val="00D610BC"/>
    <w:rsid w:val="00D7327A"/>
    <w:rsid w:val="00D84D4A"/>
    <w:rsid w:val="00D963F1"/>
    <w:rsid w:val="00DB6046"/>
    <w:rsid w:val="00DC4708"/>
    <w:rsid w:val="00DD5813"/>
    <w:rsid w:val="00DD6085"/>
    <w:rsid w:val="00DD7E8E"/>
    <w:rsid w:val="00DF74BA"/>
    <w:rsid w:val="00DF76F9"/>
    <w:rsid w:val="00E05F89"/>
    <w:rsid w:val="00E06B80"/>
    <w:rsid w:val="00E074C4"/>
    <w:rsid w:val="00E16146"/>
    <w:rsid w:val="00E257B9"/>
    <w:rsid w:val="00E45353"/>
    <w:rsid w:val="00EB02DC"/>
    <w:rsid w:val="00EB442A"/>
    <w:rsid w:val="00EF6991"/>
    <w:rsid w:val="00F24D82"/>
    <w:rsid w:val="00F46406"/>
    <w:rsid w:val="00F57DF5"/>
    <w:rsid w:val="00F62CE9"/>
    <w:rsid w:val="00F83154"/>
    <w:rsid w:val="00F86B38"/>
    <w:rsid w:val="00F9318C"/>
    <w:rsid w:val="00FD0127"/>
    <w:rsid w:val="00FD4FC6"/>
    <w:rsid w:val="00FE38DA"/>
    <w:rsid w:val="00FE4D12"/>
    <w:rsid w:val="00FE7EC0"/>
    <w:rsid w:val="00FF08F5"/>
    <w:rsid w:val="00FF2797"/>
    <w:rsid w:val="6D34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0ECC"/>
  <w15:chartTrackingRefBased/>
  <w15:docId w15:val="{B94089C5-D5D4-4BAA-8223-DB247FF5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14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831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7364"/>
  </w:style>
  <w:style w:type="character" w:styleId="CommentReference">
    <w:name w:val="annotation reference"/>
    <w:basedOn w:val="DefaultParagraphFont"/>
    <w:uiPriority w:val="99"/>
    <w:semiHidden/>
    <w:unhideWhenUsed/>
    <w:rsid w:val="008B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451"/>
    <w:pPr>
      <w:spacing w:before="0" w:after="0"/>
    </w:pPr>
  </w:style>
  <w:style w:type="paragraph" w:styleId="ListParagraph">
    <w:name w:val="List Paragraph"/>
    <w:basedOn w:val="Normal"/>
    <w:uiPriority w:val="37"/>
    <w:qFormat/>
    <w:rsid w:val="00A9183C"/>
    <w:pPr>
      <w:ind w:left="720"/>
      <w:contextualSpacing/>
    </w:pPr>
  </w:style>
  <w:style w:type="character" w:customStyle="1" w:styleId="eop">
    <w:name w:val="eop"/>
    <w:basedOn w:val="DefaultParagraphFont"/>
    <w:rsid w:val="0010065A"/>
  </w:style>
  <w:style w:type="character" w:styleId="Mention">
    <w:name w:val="Mention"/>
    <w:basedOn w:val="DefaultParagraphFont"/>
    <w:uiPriority w:val="99"/>
    <w:unhideWhenUsed/>
    <w:rsid w:val="00E4535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wards@dietitiansaustralia.org.au?subject=2022%20Young%20Achiever%20Award%20Nomi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wards@dietitiansaustralia.org.au?subject=2022%20Young%20Achiever%20Award%20applic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7A9E855A64FDD81FAF12DECF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D745-841B-4B91-AEB9-52AC74F9D97F}"/>
      </w:docPartPr>
      <w:docPartBody>
        <w:p w:rsidR="00153AF8" w:rsidRDefault="007E087C">
          <w:pPr>
            <w:pStyle w:val="5AC7A9E855A64FDD81FAF12DECF532F2"/>
          </w:pPr>
          <w:r w:rsidRPr="00810BD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C"/>
    <w:rsid w:val="00153AF8"/>
    <w:rsid w:val="00184B5E"/>
    <w:rsid w:val="002628C6"/>
    <w:rsid w:val="00263285"/>
    <w:rsid w:val="002B260C"/>
    <w:rsid w:val="006D60AA"/>
    <w:rsid w:val="007E087C"/>
    <w:rsid w:val="007F32E7"/>
    <w:rsid w:val="007F6D65"/>
    <w:rsid w:val="008C0F47"/>
    <w:rsid w:val="008C4D13"/>
    <w:rsid w:val="00C17713"/>
    <w:rsid w:val="00D60296"/>
    <w:rsid w:val="00D61555"/>
    <w:rsid w:val="00D63EA0"/>
    <w:rsid w:val="00E52244"/>
    <w:rsid w:val="00E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7A9E855A64FDD81FAF12DECF532F2">
    <w:name w:val="5AC7A9E855A64FDD81FAF12DECF53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CP5AAZHTKH56-1094137555-596948</_dlc_DocId>
    <_dlc_DocIdUrl xmlns="826b110d-b33f-4b97-87e2-b586c0dcc082">
      <Url>https://ausdaa.sharepoint.com/_layouts/15/DocIdRedir.aspx?ID=CP5AAZHTKH56-1094137555-596948</Url>
      <Description>CP5AAZHTKH56-1094137555-596948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Props1.xml><?xml version="1.0" encoding="utf-8"?>
<ds:datastoreItem xmlns:ds="http://schemas.openxmlformats.org/officeDocument/2006/customXml" ds:itemID="{D420A314-30FD-6149-9215-9E3E979DF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DF900-4BF0-4E1F-BD92-4C59F9E48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DB87-BF7C-4F13-9836-3BA30C14F5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33E477-9130-4676-9267-DEEE652143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B803F-AD88-45D1-94D0-88EEF0A206E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26b110d-b33f-4b97-87e2-b586c0dcc082"/>
    <ds:schemaRef ds:uri="http://purl.org/dc/elements/1.1/"/>
    <ds:schemaRef ds:uri="4e98703e-0ad1-43e8-a1e9-06a6c4e58099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</Template>
  <TotalTime>19</TotalTime>
  <Pages>5</Pages>
  <Words>765</Words>
  <Characters>4616</Characters>
  <Application>Microsoft Office Word</Application>
  <DocSecurity>0</DocSecurity>
  <Lines>144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Achiever Award in memory of Dr Joan Mary Woodhill OBE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Achiever Award in memory of Dr Joan Mary Woodhill OBE</dc:title>
  <dc:subject/>
  <dc:creator/>
  <cp:keywords/>
  <dc:description/>
  <cp:lastModifiedBy>Mary Blackburn</cp:lastModifiedBy>
  <cp:revision>122</cp:revision>
  <dcterms:created xsi:type="dcterms:W3CDTF">2021-01-07T01:06:00Z</dcterms:created>
  <dcterms:modified xsi:type="dcterms:W3CDTF">2022-11-11T00:28:00Z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ca92d83d-cd5f-41d0-bedf-a97fd7ee4389</vt:lpwstr>
  </property>
  <property fmtid="{D5CDD505-2E9C-101B-9397-08002B2CF9AE}" pid="4" name="MediaServiceImageTags">
    <vt:lpwstr/>
  </property>
</Properties>
</file>